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Ивановской области создан рабочий Штаб по предупреждению нарушений в сфере обращения с ТКО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марта 2019, 10:20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учётом Национального плана развития конкуренции в Российской Федерации на 2018-2020 годы, утвержденного Указом Президента Российской Федерации от 21.12.2017 №618, во исполнение поручения ФАС России Ивановское УФАС России создало рабочий Штаб по рассмотрению вопросов относительно внедрения новой системы обращения с твердыми коммунальными отходами (ТКО).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состав Штаба вошли представители контрольно-надзорных органов, органов исполнительной власти Ивановской области, а также участники рынка обращения с твердыми коммунальными отходами.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процессе работы Штаба планируется предпринимать превентивные меры, направленные на предупреждение и пресечение нарушений в сфере государственного регулирования цен (тарифов), антимонопольного законодательства, а также иных правонарушений в сфере обращения с ТКО.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