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21 марта состоится заседание рабочей группы по водоснабжению и водоотведению при Экспертном совете по вопросам ЖКХ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2019, 18:13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марта 2019 года в 12:00 состоится заседание рабочей группы по водоснабжению и водоотведению при Экспертном совете по вопросам жилищно-коммунального хозяйства Федеральной антимонопольной службы (ФАС России).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рабочей группы пройдет в рамках организованного Российской ассоциацией водоснабжения и водоотведения семинар-совещания, посвященного тарифному регулированию во втором долгосрочном периоде.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заседания эксперты обсудят перспективные модели тарифного регулирования сферы ЖКХ: эталонный принцип формирования тарифов в сфере водоснабжения и водоотведения (новые подходы к регулированию, расчет операционных расходов, как нормировать капитальные расходы, подходы к определению регионов для запуска пилотных проектов).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всем возникающим вопросам, а также для подтверждения участия в заседании можно обратиться по электронной почте sovetgkh@fas.gov.ru.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по электронной почте press@fas.gov.ru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г. Москва, Ленинский проспект дом 158, ТГК «Салют», бизнес - центр на 2 этаже, зал Топаз 1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