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Самарской области подведены итоги содействия развитию конкуренции в 2018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2019, 18:15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Совета, министр экономического развития и инвестиций Самарской области Дмитрий Богданов рассказал о значимых достижениях региона в работе по содействию развитию конкуренции в ходе заседания Совета при Губернаторе Самарской области по содействию развитию конкуренции в субъекте.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2018 году в «План мероприятий («дорожная карта») по содействию развитию конкуренции в Самарской области на 2016-2018 годы» были включены предложения по 2 товарным рынкам: производства автокомпонентов и услуг в сфере туризма и гостиничного сервиса.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 утвержден перечень из 38 ключевых показателей развития конкуренции в отраслях экономики Самарской области до 2022 года. В деятельность региональных органов исполнительной власти внедряется система внутреннего обеспечения соответствия требованиям антимонопольного законодательства (антимонопольный комплаенс).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 рассмотрен отчет о ходе реализации «дорожной карты» и доклад «О состоянии и развитии конкурентной среды на рынках товаров и услуг Самарской области в 2018 году».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министра экономического развития и инвестиций Самарской области Любовь Иванова отметила, что с точки зрения структурного подхода к исследованию конкурентной среды уровень конкуренции в Самарской области оценивается как умеренный, и фактически за отчетный период исполнено 98% запланированных мероприятий «дорожной карты» по развитию конкуренции в регионе на 2016-2018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в ходе заседания было уделено проводимой в настоящее время работе по формированию «дорожной карты» развития конкуренции в Самарской области на 2019-2021 годы. Во исполнение Указа Президента Российской Федерации от 21.12.2017 № 618 и утвержденного им Национального плана развития конкуренции на 2018-2020 годы разработка новой «дорожной карты» должна быть завершена к 1 апреля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экономического развития и инвестиций Самарской области Дмитрий Богданов подчеркнул: </w:t>
      </w:r>
      <w:r>
        <w:rPr>
          <w:i/>
        </w:rPr>
        <w:t xml:space="preserve">«Важно, чтобы проводимая работа приводила к достижению поставленных задач. В этом году мы вводим ежеквартальный контроль по отработке плана развития конкуренции. Также будут организованы выездные совещания по отдельным отраслям с привлечением участников рынка и профильных ведомств. Это даст нам возможность глубже разобраться в существующих проблемах и найти их решения».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материалам
        </w:t>
        </w:r>
      </w:hyperlink>
      <w:r>
        <w:t xml:space="preserve"> министерства экономического развития и инвестиций Самарской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conomy.samregion.ru/press-center/sobytiya/ob-itogakh-zasedaniya-soveta-pri-gubernatore-samarskoy-oblasti-po-sodeystviyu-razvitiyu-konkurents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