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Семинар по реализации антимонопольного комплаенса посетили представители более 50 регионов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апреля 2019, 15:31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Учебно-методическом центре ФАС России состоялся семинар «Внедрение антимонопольного комплаенса органами власти и местного самоуправления. Об итогах внедрения Стандарта развития конкуренции». Участниками мероприятия стали более трехсот представителей из 51 региона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Правового управления ФАС России Артем Молчанов выступил с докладом о Национальном плане развития конкуренции, как стратегии экономического роста и развития Российской Федерации. А также он раскрыл аспекты работы, связанные с организацией системы внутреннего обеспечения соответствия требованиям антимонопольного законодательства деятельности органов исполнительной власти субъектов Российской Федерации и органов местного самоуправления.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Опытом успешного внедрения антимонопольного комплаенса поделились представители Калужской области, компаний PepsiCo и Балтика.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Вторая часть семинара была посвящена вопросам внедрения Стандарта развития конкуренции в субъектах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том, как проходит реализация Стандарта рассказала заместитель начальника Контрольного-финансового управления ФАС России Елена Рыбаченко. Она представила</w:t>
      </w:r>
      <w:r>
        <w:t xml:space="preserve"> информацию</w:t>
      </w:r>
      <w:r>
        <w:t xml:space="preserve"> о достижении целевых показателей субъектами РФ на социально-значимых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она уточнила, что в числе задач регионов России на 2019 год - актуализация региональных и муниципальных "дорожных карт" содействия развитию конкуренции с учетом ключевых показателей, определенных субъектами.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Артем Молчанов отметил, что 100% регионов согласовали и утвердили перечни ключевых показателей развития конкуренции и некоторые из них уже внесли соответствующие изменения в «дорожные карты» несмотря на то, что новая редакция Стандарта развития конкуренции не утверждена.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