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Важный факт – в юриспруденции официально существуют только два профстандарта: специалиста по конкурентному праву и следователя-криминалиста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2019, 12:09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значение юридической науки в целом и профессии юриста возрастает. Нормативная правовая база содержит в себе ряд регламентирующих эту сферу деятельности документов. Актуальность разработки и перспективы использования профессиональных стандартов в сфере юриспруденции 3 апреля 2019 года обсуждались в рамках VI Московского юридического форума (XVI Кутафинских чтений). В мероприятии принял участие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рассказал об особенностях изучения конкурентного права в российских вузах и отметил важность развития науки конкурентного права для формирования эффективной антимонопольной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Российской Федерации к рыночным отношениям привел к существенным изменениям в российской правовой системе, в том числе обусловил появление антимонопольного законодательства. Понимание особенностей правового регулирования конкуренции – ключ к успешной деятельности любой организации», - </w:t>
      </w:r>
      <w:r>
        <w:t xml:space="preserve">указал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сообщил, что приказом Министерства образования и науки Российской Федерации «Конкурентное право» включено в перечень научных специальностей, по которым присуждаются научные степени.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придало ускорение к формированию новых научных школ в сфере конкурентного права. В ближайшее время мы ожидаем защиту нескольких кандидатских диссертаций на предмет изучения антимонопольного законодательства», -</w:t>
      </w:r>
      <w:r>
        <w:t xml:space="preserve"> сказал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круглого стола участники пришли к мнению, что использование профстандартов для юристов позволяло бы обеспечить наличие четкой регламентации конкретных обязанностей сотрудников, а также сформировать у студентов соответствующего профиля понимания нюансов и тонкостей 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сфере юриспруденции всего два утвержденных стандарта — это «следователь-криминалист» и «специалист по конкурентному праву». Их создание, прежде всего, потребовал сам рынок труда, который постоянно развивается и обновляет требования к профессиональным навыкам и компетенциям для юристов», - </w:t>
      </w:r>
      <w:r>
        <w:t xml:space="preserve">заключил Артем Молчанов.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