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вкладов Tcompany Online Limited была признана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Контекстная реклама привлекала деньги во вклады в организацию, которая не имеет банковской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апреля Комиссия ФАС России признала рекламу услуг компании «Tcompany Online Limited» ненадлежащей[1]. ООО «АйПрофит-Эдженси» распространяло в сервисе «Яндекс.Директ» контекстную рекламу финансовых услуг компании по привлечению денежных средств населения во вклады.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как выяснилось в ходе разбирательства, «Tcompany Online Limited» отсутствует в Списке кредитных организаций, зарегистрированных на территории РФ[2], и в Реестре представительств иностранных кредитных организаций на территории Российской Федерации[3]. Соответственно эта компания не является банком или аккредитованным представительством иностранного банка и не имеет права на привлечение денежных средств населения Российской Федерации во вклады.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рекламе финансовых услуг «Tcompany Online Limited»[4] нарушены требования Закона о рекламе[5], который не допускает рекламу товара в случае отсутствия требуемых лицензий или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Нарушителям[6] – рекламодателю ООО «АйПрофит»-Эдженси» и рекламораспространителю ООО «Яндекс» – выданы предписания о прекращении нарушения, материалы дела переданы для возбуждения административных дел в целях назначения штрафов. Штраф за подобные правонарушения предусмотрен, согласно КоАП РФ,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информации, представленной ООО «Яндекс», указанная реклама была размещена в рамках договора возмездного оказания услуг, заключенного между ООО «Яндекс» и ООО «АйПрофит-Эдженси». Соответственно рекламодателем указанной рекламы является ООО «АйПрофит-Эдженси».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835 ГК РФ право на привлечение денежных средств во вклады имеют банки, которым такое право предоставлено в соответствии с разрешением (лицензией), выданным в порядке, установленном в соответствии с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7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состоянию на 7.12.2018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 состоянию на 01.10.2018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распространявшейся 15 октября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пункта 7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[6] В соответствии с частями 6, 7 статьи 38 ФЗ «О рекламе» ответственность за нарушение требований, установленных статьей 7 Закона несут рекламодатель и рекламораспространитель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