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 об упрощении госзакупок одобрен Советом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15:59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апреля 2019 года Совет Федерации принял законопроект, призванный упростить систему госзакупок. Принятие закона стало первым шагом в совместной работе Федеральной антимонопольной службы, Министерства финансов и Федерального Казначейства по значительному упрощению контрактной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Редакция закона предусматривает исключение цикличности при проведении закупок и обязательного проведения внешней экспертизы при исполнении контрактов. У заказчика появилась возможность заключить контракт со вторым участником при расторжении контракта с победителем торгов. Оптимизирована система планирования: исключена необходимость 10 дневного моратория на размещение закупки заказчиком после изменения им плана-графика, введен единый документ планирования. Кроме того, была существенно увеличена начальная (максимальная) цена «короткого аукциона» с 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предусматривает ряд мер по упрощению проведения закупок в сфере строительства. Так, у предпринимателей появилась возможность участия в электронном аукционе на работы и услуги путем подачи только «согласия» на исполнение контракта в соответствии с требования проектно-сметной документацией. Принятые поправки предусматривают, что аукцион будет проходить после автоматической проверки предквалификации участников на электронной площадке и всего через 4 часа после окончания подачи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Данные поправки предлагались ФАС ранее, в том числе, на Гайдаровском Форуме.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 не только в значительной степени ускорит и упростит проведение закупок, но и поможет в реализации «национальных проектов», </w:t>
      </w:r>
      <w:r>
        <w:t xml:space="preserve">- сообщил заместитель руководителя ФАС России Михаил Евраев. – </w:t>
      </w:r>
      <w:r>
        <w:rPr>
          <w:i/>
        </w:rPr>
        <w:t xml:space="preserve">В ближайшее время необходимо будет сделать следующий шаг в совершенствовании системы госзаказа, направленный на повышение качества исполнения контракта и введение новых возможностей для развития добросовестной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последующие планы ФАС России входит реализация целого комплекса мер по дальнейшему упрощению контрактной системы, совершенствованию электронных торгов и развитию новых быстрых способов закупки на электронных агрегаторах. Кроме того, ведомство предлагает на законодательном уровне ввести предквалификацию на крупные и средние торги, создать рейтинг деловой репутации предпринимателей, оптимизировать процедуру одностороннего расторжения контракта со стороны заказчика, совершенствование контрольной деятельности, в том числе с использованием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Данную работу ФАС России проводит совместно с Минфином России, Федеральным казначейством и депутатами Государственной Думы.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