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Манчестер групп ЛТД за недобросовестную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приобрела товарный знак с элементом «SWISS ORIGINAL», используя его совместно с ООО «Собрание». Такое обозначение в сочетании с изображением, похожим на швейцарский флаг, создавало у потребителей впечатления о том, что местом производства продукта является Швейцария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2019 года ФАС России вынесла постановления о наложении административного штрафа на «Манчестер групп ЛТД» в размере 250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действия компании нарушающими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приобрела и использовала товарный знак[2] со словесным элементом «SWISS ORIGINAL»[3], указывающим на место производства товаров и местонахождение производителя. Товарный знак также содержал белый крест, напоминающий изображение флага Конфедерации Швейцарии.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ООО «СОБРАНИЕ» вводило
        </w:t>
        </w:r>
      </w:hyperlink>
      <w:r>
        <w:t xml:space="preserve"> в гражданский оборот на территории Российской Федерации шоколад BUCHERON и SWISS ORIGINAL с использованием этого товарного знака. При этом общество и компания Манчестер групп ЛТД являются аффилированными лицами и совместно осуществляют деятельность в сфере производства кофейной, чайной и кондитерской продукции[4].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в соответствии с информацией, указанной на упаковках продукции, шоколад BUCHERON и SWISS ORIGINAL производился не в Швейцарии, а в Ярославской области с использованием какао-бобов, собранных в Мексике, Гане, Гватемале, Кот-д'Ивуаре, Африке, районах Берега Слоновой Кости.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обеих организаций по приобретению и использованию товарного знака были направлены на создание впечатления, что ООО «СОБРАНИЕ» является производителем швейцарского шоколада, таким образом вводя потребителей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статью 14.4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свидетельству № 543092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англ. - оригинальный швейцарский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согласно решению Суда по интеллектуальным правам (по делу № СИП-651/2014 от 22.12.2014)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790" TargetMode="External" Id="rId8"/>
  <Relationship Type="http://schemas.openxmlformats.org/officeDocument/2006/relationships/hyperlink" Target="https://fas.gov.ru/news/2523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