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«Почта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«Почта России» ограничила возможность оплаты пересылки уведомлений марками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2019 года ведомство возбудило дело</w:t>
      </w:r>
      <w:r>
        <w:t xml:space="preserve">1</w:t>
      </w:r>
      <w:r>
        <w:t xml:space="preserve"> в отношении ФГУП «Почта России». Основанием для этого послужило неисполнение предприятием предупреждения, выданного ФАС России.</w:t>
      </w:r>
      <w:r>
        <w:br/>
      </w:r>
      <w:r>
        <w:br/>
      </w:r>
      <w:r>
        <w:t xml:space="preserve">
Напомним, ФАС усмотрела в действиях организации признаки нарушения антимонопольного законодательства, которые выразились в том, что ФГУП «Почта России» своим приказом ввело с января 2019 года ограничение по расчету за предоставление услуги по пересылке уведомлений о вручении внутренних регистрируемых почтовых отправлений только денежными средствами, исключив возможность оплаты марками.</w:t>
      </w:r>
      <w:r>
        <w:br/>
      </w:r>
      <w:r>
        <w:br/>
      </w:r>
      <w:r>
        <w:t xml:space="preserve">
Согласно предупреждению компания должна была исключить из приказа абзац, которым введено ограничение возможности оплаты услуг марками, а также признать недействующим приказ, которым устанавливается переходный период по способу оплаты уведомлений о вручении внутренних регистрируемых почтовых отправлений.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№ 11/01/10-14/2019 по признакам нарушения пункта 3 части 1 статьи 10 Федерального закона от 26.07.2006 № 135-ФЗ «О защите конкуренции».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