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за недостоверный «Тарифище»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2019, 14:09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рекламе ПАО «МТС» скрыла от потребителей, что тариф действует только в зоне покрытия оператора, а не по всей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постановила ПАО «МТС» оплатить в бюджет РФ штраф в размере 100 тыс. рублей.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
        </w:t>
        </w:r>
      </w:hyperlink>
      <w:r>
        <w:t xml:space="preserve"> Комиссия ФАС России признала рекламу сотового оператора нарушающей Закон о рекламе.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71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