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 июля состоится круглый стол «Ключевые тенденции развития и проблемы применения законодательства об иностранных инвестициях в стратегические общества»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2019, 17:25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 ФАС России участие примут заместитель руководителя Андрей Цыганов и начальник Управления контроля иностранных инвестиций Олеся Мильчакова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отрасли обсудят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Понятия «иностранный инвестор» и «группа лиц иностранного инвестора»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определения контроля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установления косвенных приобретений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Исключения и их применимость к сделкам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Требования о раскрытии информации о бенефициарах, выгодоприобретателях и контролирующих лицах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Практику применения закона 160-ФЗ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ул. Мясницкая, д. 20, ауд. 311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10.00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в соответствии с правилами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организатора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competitionsupport.com/events/kruglyj-stol-po-57-fz-i-160-fz-4-iyulya-2019-god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