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Предупредить нарушение легче, чем исправлять последствия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2019, 10:16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Методсовет ФАС России направит региональным органам исполнительной власти рекомендации, направленные на предотвращение нарушений антимонопольного законодательства в сфере наружной рекламы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июля 2019 года в ФАС России прошло очередное заседание Методического совета, посвященное обсуждению итогов работы за первое полугодие 2019 года. На заседании выступили представители управлений с результатами реализации проектов, обозначенных на первое полугодие. Эксперты также рассмотрели проект рекомендаций органам исполнительной власти субъектам РФ и органам местного самоуправления о применении комплекса мер, направленных на предотвращение и профилактику нарушений антимонопольного законодательства в сфере наружной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«Предупредить нарушение всегда легче, чем исправлять последствия. Поэтому ФАС в приоритетном порядке работает над предотвращением и профилактикой нарушений, в том числе в сфере рекламы, во избежание наступления возможных негативных последствий и культивирования «здоровых» рыночных отношений в этой сфере»</w:t>
      </w:r>
      <w:r>
        <w:t xml:space="preserve">, - сообщил Председатель Методсовета,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напомнил, что по итогам заседания Государственного совета Российской Федерации, посвященного вопросам развития конкуренции, сфера наружной рекламы включена в перечень приоритетных направлений деятельности субъектов РФ по содействию развитию конкуренции в Российской Федерации. В соответствии с Национальным планом развития конкуренции определен ключевой показатель –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государственное регулирование вопросов, связанных с наружной рекламой, локализовано на муниципальном уровне, ввиду чего лица, осуществляющие предпринимательскую деятельность в сфере наружной рекламы, находятся в прямой зависимости от принимаемых органами местного самоуправления решений в этой области экономики. На практике хозяйствующие субъекты сталкиваются с ситуацией, когда действия органов местного самоуправления на местном уровне в области наружной рекламы являются необоснованными и несоответствующими требованиям, установленным антимонопольным законодательством и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«Органы местного самоуправления самостоятельно решают вопросы местного значения, связанные с особенностями распространения наружной рекламы, поскольку они затрагивают правомочия пользования, владения и распоряжения муниципальной собственностью. Именно поэтому по итогам заседания мы решили направить подготовленные ФАС рекомендации по назначению - региональным органам власти - для реализации мер, направленных на развитие конкуренции в сфере наружной рекламы в соответствующем регионе»</w:t>
      </w:r>
      <w:r>
        <w:t xml:space="preserve">, - уточнил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Методический совет рассмотрел итоговый проект «белой и черной книг» проконкурентных и антиконкурентных региональных практик за 2018 год. Пресс-конференция с участием замглавы ФАС Андрея Цыганова по этому вопросу запланирована на 22 июля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