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Алкогольную Сибирскую Группу на 250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2019,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стимулировала работников ритейла и общественного питания к увеличению продаж собственной продукции в ущерб конкурентам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23 июля 2019 года, ФАС России привлекла к административной ответственности – штрафу в размере 250 тысяч рублей – ООО «Алкогольная Сибирская Группа» за недобросовестную конкуренцию при организации и проведении стимулирующей маркетинговой программы «АСГ-Мотивация» среди работников розничной торговли и общепита.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установила Комиссия ФАС России
        </w:t>
        </w:r>
      </w:hyperlink>
      <w:r>
        <w:t xml:space="preserve"> по итогам рассмотрения заявления ООО «Белуга Маркет», эта программа распространялась среди работников сфер розничной торговли и общественного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предполагала стимулирование участников на преимущественную реализацию продукции компании ООО «Алкогольная Сибирская Группа» [1] по отношению к другим алкогольным напиткам, а также начисление ее участникам бонусов за определенные действия. Маркетинговая программа ответчика могла привести к увеличению продаж алкогольной продукции под брендами – участниками акции за счет снижения объемов реализации иных алкогольных напитков и, как следствие, причинить убытки его конкурентам.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усмотрела в действиях общества признаки нарушения Закона о защите конкуренции и выдала ему предупреждение об их прекращении.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ООО «Алкогольная Сибирская группа» не исполнило предупреждение ведомства, на основании чего ФАС России возбудила дело о нарушении антимонопольного законодательства и признала компанию виновной в нарушении Закона о защите конкуренции[2].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под брендами «Белая березка», «Пять озер», «Хаски», «Сиббиттер», «Тельняшка»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6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