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Профилактические меры помогут Псковской области достичь результатов, предусмотренных Нацпланом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2019, 09:25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обсудил с губернатором Псковской области ход выполнения задач, поставленных Президентом Российской Федерации,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июля 2019 года замглавы ФАС Андрей Цыганов и губернатор Псковской области Михаил Ведерников провели рабочую встречу по вопросам реализации Национального плана развития конкуренции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отметил, что </w:t>
      </w:r>
      <w:r>
        <w:rPr>
          <w:i/>
        </w:rPr>
        <w:t xml:space="preserve">«те обязательства по развитию конкуренции, которые взяла на себя Псковская область, она выполняет и выполняет успешно. Те меры профилактического характера, которые предусмотрены Национальным планом по развитию конкуренции, в итоге сыграют свою роль в достижении поставленной цели. Возможно не в этом году, а в следующем, но эффект обязательно будет».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обратил внимание Михаила Ведерникова на факт увеличения количества нарушений антимонопольного законодательства органами региональной власти: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довольны тем, что наше территориальное управление так активно работает. Такая работа с муниципальными органами власти нужна для того, чтобы они не наступали на одни и те же грабли и не допускали одинаковых с другими субъектами Российской Федерации ошибок».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Михаил Ведерников в свою очередь отметил, что </w:t>
      </w:r>
      <w:r>
        <w:rPr>
          <w:i/>
        </w:rPr>
        <w:t xml:space="preserve">«статистический рост количества нарушений – следствие того, что регион работает открыто: мы честно начали разбирать проблемные моменты, многое вскрылось, зато мы понимаем наши слабые места. Уверен, что совместная работа с антимонопольным органом, проведение совместных мероприятий, семинаров, рабочих консультаций приведет в итоге к положительной динамике и достижению показателей Нацплана в нашем регионе».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подчеркнул необходимость обмена опытом между регионами для обмена лучшими практиками.</w:t>
      </w:r>
      <w:r>
        <w:br/>
      </w:r>
      <w:r>
        <w:rPr>
          <w:i/>
        </w:rPr>
        <w:t xml:space="preserve">«Мы совершаем достаточно много визитов в разные регионы страны и видим, что есть интереснейшие практики, направленные на то, как помочь региональной экономике, и как сделать так, чтобы она развивалась гармонично, чтобы было достаточно рабочей силы на реализацию национальных проектов, чтобы были возможности обеспечить сопоставимую зарплату, знания о том, какими методами обеспечивать высокотехнологичное производство и т.п. Все эти практики уже есть, они выработаны, нужно просто обмениваться таким опытом».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Михаил Ведерников рассказал о проводимых в регионе мероприятиях. Стороны договорились о продолжении совместной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