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участников алкогольного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Федеральная антимонопольная служба проводит анализ состояния конкуренции на оптовых рынках алкогольной продукции за 2017-2018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проведения исследования в адрес хозяйствующих субъектов были направлены запросы о предоставлении документов 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несвоевременным получением участниками рынка запросов, а также в целях оптимального распределения нагрузки на хозяйствующие субъекты при подготовке соответствующей информации, срок представления запрашиваемых материалов продлен до 30 августа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возникающим вопросам обращаться по телефону 8 (499) 755‑23-23 вн. 088-289 или по электронной почте cfd.alcohol@fas.gov.ru.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