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участников алкогольного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2019, 16:32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Федеральной антимонопольной службой проводится анализ состояния конкуренции на оптовых рынках алкогольной продукции за 2017-2018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проведения указанного исследования в адрес хозяйствующих субъектов направлены запросы о предоставлении документов и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Запрашиваемая информация предоставляется в соответствии с размещенными формами.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Скачать формы можно ниже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