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картель на самарских и ульяновских дорогах назначен штраф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сентября 2019, 11:27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ООО «Ульяновсктрансстрой» заплатит 28 343 920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компания признана виновной в заключении антиконкурентного соглашения с ООО «Самаратрансстрой» на торгах по определению подрядчика для общестроительных работ по ремонту автомобильных дорог в Самарской и Ульяновской областях. Запрещённое антимонопольным законодательством соглашение было выявлено совместно с региональным штабом общероссийского народного фронта по г. Самаре.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Результатом соглашения стал отказ от соперничества между участниками торгов с целью поддержания цен на них.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во исполнение Национального плана развития конкуренции в Российской Федерации, утвержденного Указом Президента Российской Федерации от 21 декабря 2017 г. № 618, ФАС России уделяет особое внимание декартелизации сферы дорожного строительства, в том числе при осуществлении государственных закупок на содержание, ремонт и строительство объектов дорожного хозяйства.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