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рекламу алкоголя в ролике на Youtube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2019, 15:27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размещение такой рекламы в интернете существует законодательный запрет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в декабре 2018 г. на канале </w:t>
      </w:r>
      <w:r>
        <w:rPr>
          <w:i/>
        </w:rPr>
        <w:t xml:space="preserve">varlamov</w:t>
      </w:r>
      <w:r>
        <w:t xml:space="preserve"> на сайте youtube.com распространялся видеоролик «Нетуристический Каир: мусор, кладбище и свиньи» с рекламой виски торговой марки Dewar's.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информация о виски торговой марки Dewar's, сообщаемая в видеоролике, отвечает всем признакам рекламы и является именно рекламой крепкого алкогольного напитка.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Комиссия ФАС решила, что в рекламе виски торговой марки Dewar's, распространявшейся на канале </w:t>
      </w:r>
      <w:r>
        <w:rPr>
          <w:i/>
        </w:rPr>
        <w:t xml:space="preserve">varlamov </w:t>
      </w:r>
      <w:r>
        <w:t xml:space="preserve">на сайте youtube.com в ролике «Нетуристический Каир: мусор, кладбище и свиньи», нарушены требования Закона о рекламе 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рекламораспространителю – физическому лицу, рекламирующему алкоголь в интернете – выдано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с жалобой на рекламу виски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2 статьи 21 Федерального закона «О рекламе» реклама алкогольной продукции не должна размещаться в информационно-телекоммуникационной сети "Интернет".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частью 2 статьи 21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