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оставил в силе решение ФАС России по белгородским землям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2019, 12:21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ФАС России признала Департамент имущественных и земельных отношений Белгородской области, АО «Белгородский земельный фонд», ООО «Ямская степь», ООО «Агрофирма «Красненская» виновными в заключении и участии в антиконкурентном соглашении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Департамент имущественных и земельных отношений Белгородской области и компании реализовали схему по передаче земельных участков в аренду в обход обязательной конкурентной процедуры - торгов. Таким образом, находящиеся в общей долевой собственности земельные участки на территории Белгородской области были незаконно переданы определенным компаниям.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выяснила, что Правительством Белгородской области и Департаментом имущественных и земельных отношений Белгородской области в ряд актов включены положения, ограничивающие конкуренцию, что запрещено статьёй 15 Закона о защите конкуренции. Служба выдала предупреждения о прекращении нарушений, которые были исполнены в установленный срок.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не согласились с решением ФАС России и обратились в суд, однако Девятый арбитражный апелляционный суд поддержал антимонопольное ведомство и отказал заявителям в удовлетворении их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действия привели к тому, что компании, которые могли участвовать в торгах на аренду земельных участков на территории Белгородской области, не смогли реализовать своё право на участие в конкурентной борьбе в целях заключения договора аренды земельных участков. Такие действия квалифицированы службой как нарушение пункта 4 статьи 16 Закона о защите конкуренции», </w:t>
      </w:r>
      <w:r>
        <w:t xml:space="preserve">- пояснил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