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19 сентября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сентября 2019, 10:04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сентября 2019 года в 12.00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Внесение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2019 год (в части корректировки состава участников);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индексации ставок тарифов, сборов и платы на работы (услуги), выполняемые ОАО «Российские железные дороги», АО «Федеральная пассажирская компания», АО «Пассажирская «Сахалин», АО «ТК Гранд сервис экспресс», утвержденных приказом ФСТ России от 27 июля 2010 года № 156-т/1.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