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Необходимо искать новые подходы и формировать новую повестку дня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2019, 15:02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Игорь Артемьев, являясь сопредседателем Межгосударственного совета по антимонопольной политике государств-участников стран СНГ, рассказал о развитии конкурентной политики России на современном этапе. Он указал на масштабные изменения на рынках, ввиду чего, по его словам, необходимы кардинальные изменения в подходах к антимонопольному регулированию отраслей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сентября 2019 года на полях VI Конференции по конкуренции под эгидой БРИКС состоялось 50-е юбилейное заседание Межгосударственного совета по антимонопольной политике (МСАП).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живем во время, когда рынки стали совершенно другими. Нарушения остаются теми же, но их содержание существенно меняется. Мы отреагировали на изменения залпом революционных законов, в том числе подготовили 5 антимонопольный пакет и ряд других законопроектов</w:t>
      </w:r>
      <w:r>
        <w:t xml:space="preserve">», - прокомментировал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уже 4-я революция, которая идёт в интернете, в биотехнологиях, в медицине и изменила многое. Мы должны успеть за этим поездом, поэтому мы работаем параллельно над появлением нового законодательства и правоприменения», -</w:t>
      </w:r>
      <w:r>
        <w:t xml:space="preserve">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[photo_1375]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он подчеркнул необходимость реформ в области тарифного регулирования: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не хотим регулировать тарифы как это делалось раньше: 52 тысячи тарифов в год, которые нужно ежегодно менять. Никакая себестоимость ни о чем не говорит. Показывать доходность компании, ее реальную рентабельность должны другие индикаторы»</w:t>
      </w:r>
      <w:r>
        <w:t xml:space="preserve">,- заметил руководитель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снимать трансграничные барьеры, которые, в том числе, есть и в масштабах стран СНГ, Таможенного союза», - </w:t>
      </w:r>
      <w:r>
        <w:t xml:space="preserve">отметил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своего выступления глава ФАС рассказал о наиболее крупных делах, а также о новых проектах ведомства, в числе которых «Большой цифровой кот», «Большая цифровая собака», направленные на работу в интернет пространстве.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итоги, Игорь Артемьев отметил продуктивную работу Совета и обозначил направления дальнейшей работы, которую необходимо реализовывать с использованием современных электронных подходов.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«Нами проделана огромная работа, было сделано многое, но пора искать новые подходы, формировать новую повестку дня. Должны появиться новые определения рынков и их географических и продуктовых границ», - </w:t>
      </w:r>
      <w:r>
        <w:t xml:space="preserve">подытожил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Межгосударственный Совет по антимонопольной политике образован в декабре 1993 года. Совет призван осуществлять координацию деятельности государства Содружества независимых Государств по вопросам антимонопольного регулирования, способствовать созданию условий для развития добросовестной конкуренции и гармонизации конкурентного законодательства в рамках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[video_2322]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[video_2323]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