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Академическое сообщество экспертов БРИКС готово к более плотной кооперации с антимонопольными ведомствами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2019 года в «нулевой» день VI Конференции по конкуренции под эгидой БРИКС Антимонопольный центр БРИКС собрал на площадке Высшей школы экономики более 40 ведущих ученых-исследователей стран БРИКС и Европы на Международный академический семинар «Политика по защите конкуренции в цифровую эпоху». Слушателями семинара стали юристы-практики, студенты, аспиранты, преподаватели московских вузов и участники Конференции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Основной целью мероприятия, как обозначили в своем вступительном слове председательствующие, директор Антимонопольного центра БРИКС и Института права и развития ВШЭ-Сколково Алексей Иванов и профессор Университетского колледжа Лондона Янис Лианос, являлась организация свободного обмена мнениями по наиболее актуальным вопросам в сфере защиты конкуренции в разрезе цифровой реальности, глубокой детальной дискуссии, не скованной жесткими временными рамками.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продемонстрировал, что академические круги во всем мире, как в странах БРИКС, так и в Европе и США, уделяют значительное внимание вопросам диджитализации, это исследовательское направление сегодня находится в приоритете для всех. Ученые прорабатывают различные аспекты этого явления как нового для антитраста: сетевые эффекты, цифровые платформы, большие данные, «Интернет вещей». Академическое сообщество обозначает проблемы и вызовы, связанные с развитием цифровой среды, и вырабатывает предложения и рекомендации, которые могут быть вынесены на рассмотрение правоприменителей и будут использованы для трансформации регулирования. Результаты научных дискуссий «нулевого» дня будут обсуждены в рамках основной программы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Иванов, директор Антимонопольного центра БРИКС и Института права и развития ВШЭ-Сколково: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год работы Антимонопольного центра БРИКС мы сформировали устойчивое сообщество антимонопольных экспертов наших стран и плодотворную среду для непрерывного интеллектуального обмена: экспертизой, мыслями и идеями. Можно констатировать, что на всех уровнях происходит объединение антимонопольного сообщества БРИКС: плотная научная кооперация, институциональное сотрудничество на уровне ведомств и активное использование аналитического ресурса академической среды правоприменителями - все это демонстрирует, что мы вышли на абсолютно новый виток кооперации. Работа над докладом по вопросам защиты конкуренции в условиях цифровой экономики, который будет презентован 19 сентября, показала, насколько велик запрос со стороны сообщества БРИКС на исследование проблем диджитализации и на выработку совместных подходов к регулированию этой сферы. Даже с учетом того, что в своем масштабном докладе мы постарались максимально осветить актуальную проблематику «цифры», многие вопросы еще требуют детальной проработки – Антимонопольной центр БРИКС планирует новые исследовательские проекты этого направления».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