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Чем лучше конкуренция на рынке, тем лучше для всех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обсудил общие проблемы и способы их антимонопольного решения с главой конкурентного ведомства Республики Армения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2019 года в рамках VI Конференции по конкуренции под эгидой БРИКС глава ФАС Игорь Артемьев провел переговоры с Председателем Государственной комиссии по защите экономической конкуренции Республики Армения Гегамом Геворгяном.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поздравил г-на Геворгяна с назначением на пост Председателя Государственной комиссии по защите экономической конкуренции Республики Армения и поблагодарил за приезд армянской делегации на VI Конференцию по конкуренции под эгидой БРИКС, на полях которой также проходят мероприятия и по линии Межгосударственного совета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выразил заинтересованность в дальнейшем развитии сотрудничества с антимонопольным органом Республики Армения, как в рамках двустороннего сотрудничества, так и в рамках МСАП и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Руководители обоих ведомств отметили заинтересованность в заключении межведомственного соглашения о сотрудничестве. При этом глава ФАС отметил, что в последние годы ФАС России отдает предпочтение заключению соглашений так называемого «нового уровня», которые определяют возможность применения современных механизмов практического взаимодействия при расследовании нарушений антимонопольного законодательства и рассмотрении глобальных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также вопросы, обозначенные г-ном Геворгяном как представляющие интерес для армянской страны. Это взаимодействие с ФАС России по вопросам выявления и пресечения недобросовестной конкуренции, параллельного импорта, вопросы цифровизации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рассказал о системе формирования в России цен на лекарственные средства, включенные в перечень ЖНВЛП, и значимых результатах по снижению цен на ряд лекарственных препаратов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обсуждаем проблемы наших стран, и как правило это общие проблемы. Считаю целесообразным определить несколько наиважнейших для наших стран и граждан проблем – например, цены на лекарственные препараты, на топливо, пресечение недобросовестной конкуренции, и делать свою работу в любом удобном формате – стажировок, консультаций и т.д. Сотрудничество и скоординированная работа – большая сила, которую нам нужно стараться использовать», </w:t>
      </w:r>
      <w:r>
        <w:t xml:space="preserve">- сказал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«Работая все вместе, мы обязательно добьемся положительных результатов», </w:t>
      </w:r>
      <w:r>
        <w:t xml:space="preserve">- заключил г-н Геворгян.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