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Татарстанское УФАС познакомило со своей деятельностью делегацию Главного государственного управления по надзору за рынком Китайской Народной Республики (SAMR)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Визит антимонопольного органа Китая состоялся в рамках VI Конференции по конкуренции под эгидой БРИКС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двусторонней встречи руководства Татарстанского УФАС и УМЦ ФАС России ФАС России с делегацией SAMR, которую возглавила заместитель министра Управления по надзору за рынком КНР госпожа Ган Линь, её участники обменялись опытом в сфере защиты и развития конкуренции, а также обсудили различные направления своей работы. Во встрече также приняли участие генеральный директор Антимонопольного бюро Ву Чженго, генеральный директор Бюро развития качества Хуан Голян, а также директор Департамента по конкурентной политике и международному сотрудничеству Антимонопольного бюро Чжай Юньпэн.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Большой интерес у коллег из КНР вызвала практика УФАС по выявлению нарушений в области недобросовестной конкуренции и рекламы, проведение плановых и внеплановых проверок, борьба со сговорами, а также анализ государственных и муниципальных закупок. Также стороны поделились друг с другом информацией о самых частых нарушениях и привлечении к административной ответственности, обсудили практику выдачи предупреждений и степень серьёзности выявляемых нарушений. Не осталась без внимания тема многолетнего и эффективного сотрудничества антимонопольных органов России и Китая.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нас значимо и то, что этот визит состоялся в рамках 10-летнего юбилея БРИКС, и то, что коллеги из Антимонопольного бюро Китайской Народной Республики выбрали Казань, где 10 лет назад прошла первая такая конференция, и были заинтересованы изучить работу нашего территориального подразделения. Встреча двух ведомств прошла интересно и познавательно для каждого из нас. Обменялись опытом, обсудили правоприменительную практику, узнали, какие из выявляемых нами нарушений, знакомы коллегам из Китая. Сотрудничество наших стран, в том числе по линии БРИКС, носит многолетний и плодотворный характер. Уверен, что будущее совместной работы будет столь же эффективным и интересным для обеих сторон, а состоявшийся визит откроет новые возможности для взаимодействия», </w:t>
      </w:r>
      <w:r>
        <w:t xml:space="preserve">- резюмировал итоги встречи Игорь Павлов, заместитель руководителя Татарстанского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день приезда с участием делегации SAMR состоялись мероприятия в Генеральном консульстве КНР в Казани, а также в Агентстве инвестиционного развития Республики Татарстан.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«Татарстан был и остается одним из ведущих регионов страны привлекательных и с точки зрения развития международного сотрудничества. И Китай не исключение: на территории Республики успешно развиваются бизнес-проекты этого государства. В ходе визита Антимонопольного бюро Китайской Народной Республики мы поделились нашим видением развития конкуренции. В том числе, рассказали о промежуточных результатах реализации Национального плана развития конкуренции. Следует отметить, что Республика Татарстан два года подряд занимает 1 место в рейтинге по развитию конкуренции среди регионов России, и мы продолжаем работу, направленную на улучшение инвестиционного климата, формирование благоприятной конкурентной среды и популяризации предпринимательства»,</w:t>
      </w:r>
      <w:r>
        <w:t xml:space="preserve"> - сказала заместитель министра экономики Татарстана Наталья Кондратова.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