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Трансфер технологий в 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2019, 13:14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Ход исполнения компанией «Байер АГ» предписания обсудили в ФАС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октября 2019 года состоялась встреча Игоря Артемьева с руководством компании «Байер АГ», предметом которой стало обсуждение результатов исполнения компанией предписания ФАС России, выданного по итогам рассмотрения сделки по покупке компанией «Байер АГ» компании «Монсанто Кампани».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обязательства компании «Байер АГ», которые содержатся в предписании ФАС, касаются в том числе передачи ею российским компаниям молекулярных средств селекции и гермоплазмы, создания учебно-научного центра биотехнологий растений и доступа к историческим данным в области цифрового земледелия.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Хартмун ван Ленгерих, Руководитель подразделения по управлению портфелем средств защиты растений, дивизион Crop Science, «Байер АГ» отметил, что по многим направлениям трансфера уже достигнут существенный прогресс, и этому немало способствовала активная работа, проделанная Центром технологического трансфера, созданным на базе НИУ «Высшая школа экономики», в задачу которого входит мониторинг выполнения компанией «Байер АГ» своих обязательств.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«Важно отметить, что проект по трансферу технологий, который Bayer реализует совместно с ЦТТ является для нас уникальным. Мы не просто выполняем свои обязательства в рамках предписания ФАС, делясь технологиями в области семеноводства с российскими селекционерами, мы делаем специальный акцент на передаче знаний и протоколов по работе с нашими продуктами. Мы очень рады, что наше сотрудничество носит открытый характер и к нему будут подключаться как коммерческие организации, так и научно-исследовательские институты»</w:t>
      </w:r>
      <w:r>
        <w:t xml:space="preserve">, - сообщил г-н Хартмун ван Ленгерих.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«Прецедент, созданный в рамках рассмотрения сделки Байер-Монсанто – это только начало пути. Полученный опыт, в том числе связанный с передачей технологий, как одного из условий согласования сделки, в дальнейшем будет транслироваться и на другие сделки на инновационных рынках, подпадающих под антимонопольный контроль»,</w:t>
      </w:r>
      <w:r>
        <w:t xml:space="preserve"> - отметил Игорь Артемьев, подводя итоги встречи.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