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заподозрила ограничение конкуренции среди производителей устройств для обеззараживания воздуха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2019, 14:20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Минздрав России должен исправить 39 порядков оказания медицинской помощи, обеспечив всем производителям устройств для обеззараживания воздуха равные условия осуществления предпринимательской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2019 года Федеральная антимонопольная служба направила Министерству здравоохранения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 о необходимости устранить признаки ограничения конкуренции среди производителей устройств для обеззараживания воздуха.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Рассматривая жалобу одного из участников рынка, антимонопольный орган выявил 39 приказов Министерства 2012-2016 годов</w:t>
      </w:r>
      <w:r>
        <w:rPr>
          <w:b/>
        </w:rPr>
        <w:t xml:space="preserve">1</w:t>
      </w:r>
      <w:r>
        <w:t xml:space="preserve">, которыми были утверждены стандарты оснащения медицинских организаций, безальтернативно предписывающие применять для обеззараживания воздуха только устройства с ультрафиолетовым бактерицидным облучением.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для целей обеззараживания воздуха в медицинских организациях на территории Российской Федерации зарегистрированы устройства с иным бактерицидным принципом (различные фильтрационные системы), эффективность которых не уступает ультрафиолету.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ФАС России установила, что утвержденные Министерством стандарты могут привести к ограничению конкуренции среди производителей устройств для обеззараживания воздуха.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должно быть исполнено Минздравом России не позднее 1 марта 2020 года</w:t>
      </w:r>
      <w:r>
        <w:rPr>
          <w:b/>
        </w:rPr>
        <w:t xml:space="preserve">2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«Наука и техника не стоит на месте, поэтому появление на товарном рынке обеззараживателей воздуха новых технологий, зарегистрированных в установленном законом порядке, качество, эффективность и безопасность которых сопоставима с уже используемыми технологиями, должно сопровождаться своевременной корректировкой соответствующих нормативных актов, устанавливающих обязательные требования»,</w:t>
      </w:r>
      <w:r>
        <w:t xml:space="preserve"> - отметил заместитель начальника Управления контроля социальной сферы и торговли ФАС России Максим Дегтярёв.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</w:t>
      </w:r>
      <w:r>
        <w:t xml:space="preserve"> Приказы Минздрава России и Минздравсоцразвития России: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08.11.2012 №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13.11.2012 № 910н «Об утверждении Порядка оказания медицинской помощи детям со стоматологическими заболеваниями»;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15.11.2012 № 917н «Об утверждении Порядка оказания медицинской помощи больным с врожденными и (или) наследственными заболеваниями»;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15.11.2012 № 924н «Об утверждении Порядка оказания медицинской помощи населению по профилю «дерматовенерология»;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15.11.2012 № 918н «Об утверждении порядка оказания медицинской помощи больным с сердечно-сосудистыми заболеваниями»;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25.10.2012 № 442н «Об утверждении Порядка оказания медицинской помощи детям при заболеваниях глаза, его придаточного аппарата и орбиты»;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25.10.2012 № 441н «Об утверждении Порядка оказания медицинской помощи детям по профилю «ревматология»;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15.11.2012 № 922н «Об утверждении Порядка оказания медицинской помощи взрослому населению по профилю «хирургия»;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12.11.2012 № 898н «Об утверждении Порядка оказания медицинской помощи взрослому населению по профилю «торакальная хирургия»;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12.11.2012 № 899н «Об утверждении Порядка оказания медицинской помощи взрослому населению по профилю «эндокринология»;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30.12.2015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12.11.2012 № 908н «Об утверждении Порядка оказания медицинской помощи по профилю «детская эндокринология»;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12.11.2012 № 901н «Об утверждении Порядка оказания медицинской помощи населению по профилю «травматология и ортопедия»;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12.11.2012 № 900н «Об утверждении Порядка оказания медицинской помощи взрослому населению по профилю «ревматология»;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05.05.2016 № 279н «Об утверждении Порядка организации санаторно-курортного лечения»;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31.10.2012 № 560н (ред. от 04.07.2017) «Об утверждении Порядка оказания медицинской помощи по профилю «детская онкология»;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12.11.2012 № 907н «Об утверждении Порядка оказания медицинской помощи взрослому населению по профилю «урология»;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15.11.2012 № 928н «Об утверждении Порядка оказания медицинской помощи больным с острыми нарушениями мозгового кровообращения»;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13.11.2012 № 911н «Об утверждении Порядка оказания медицинской помощи при острых и хронических профессиональных заболеваниях»;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15.11.2012 № 916н «Об утверждении Порядка оказания медицинской помощи населению по профилю «пульмонология»;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15.11.2012 № 932н «Об утверждении Порядка оказания медицинской помощи больным туберкулезом»;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25.10.2012 № 440н «Об утверждении Порядка оказания медицинской помощи по профилю «детская кардиология»;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30.09.2015 №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20.06.2013 № 388н «Об утверждении Порядка оказания скорой, в том числе скорой специализированной, медицинской помощи»;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29.01.2016 № 38н «Об утверждении Порядка оказания медицинской помощи по профилю «гериатрия»;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14.12.2012 № 1047н «Об утверждении Порядка оказания медицинской помощи детям по профилю «неврология»;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31.10.2012 № 561н «Об утверждении Порядка оказания медицинской помощи по профилю «детская урология-андрология»;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15.11.2012 № 927н «Об утверждении Порядка оказания медицинской помощи пострадавшим с сочетанными, множественными и изолированными травмами, сопровождающимися шоком»;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01.11.2012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02.04.2010 № 206н «Об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17.05.2012 № 566н «Об утверждении Порядка оказания медицинской помощи при психических расстройствах и расстройствах поведения»;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18.04.2012 № 381н «Об утверждении Порядка оказания медицинской помощи населению по профилю «косметология»;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18.01.2012 № 17н «Об утверждении Порядка оказания медицинской помощи взрослому населению по профилю «нефрология»;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15.05.2012 № 543н «Об утверждении Положения об организации оказания первичной медико-санитарной помощи взрослому населению»;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16.04.2012 № 366н «Об утверждении Порядка оказания педиатрической помощи»;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05.05.2012 № 521н «Об утверждении Порядка оказания медицинской помощи детям с инфекционными заболеваниями»;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31.01.2012 № 69н «Об утверждении порядка оказания медицинской помощи взрослым больным при инфекционных заболеваниях».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</w:t>
      </w:r>
      <w:r>
        <w:t xml:space="preserve"> Согласно части 8 статьи 391 Федерального закона «О защите конкуренции»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sotsialnoy-sfery-i-torgovli/60b1b959-e7ad-43e5-b126-e50d58097865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