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о состоявшихся изменениях в госзаказе и планах на будущее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2019, 14:55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Статс-секретарь – заместитель руководителя ФАС России рассказал о ряде нововведений, принятых в весеннюю сессию, и предстоящих поправках, в том числе в части усиления ответственности за картели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октября в ходе открытия XIV Всероссийской конференции-семинара «Государственные и муниципальные закупки - 2019» Андрей Цариковский отметил неизменный профессионализм мероприятия, которое не только предоставляет возможность его участникам ознакомиться с позицией регуляторов по различным вопросам закупочного законодательства и практики, но и даёт возможность дискуссии.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 уже реализованный первый этап упрощения системы закупок – Федеральный закон №71-ФЗ, убирает «узкие места» в законодательстве, с которыми регулярно сталкивались как регулятор, так и участники закупок. Среди них: сокращение избыточного планирования и отчётности, введение «согласия» в стройке, возможность заключения контракта со 2м участником при расторжении контракта*.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нововведения существенно помогут и заказчику, и участнику и направлены на сокращение срока реализации закупки»,</w:t>
      </w:r>
      <w:r>
        <w:t xml:space="preserve"> - подчеркнул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планируемых изменениях системы госзаказа, Андрей Цариковский рассказал о планах по введению предквалификации на крупные закупки, опирающейся на опыт выполненных работ, работу по борьбе с «госзаказовским рейдерством» (намеренным приостановлением закупки в корыстных целях) и «жалобным спамом».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в этом году в повестке мероприятия появилась новая тема - картели на торгах, которые «к сожалению, стали частью госзаказа».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Торги ушли в электронную сферу, туда, где распределяется часть национального продукта, поэтому для усиления контроля был разработан законопроект по борьбе с картелями»</w:t>
      </w:r>
      <w:r>
        <w:t xml:space="preserve">, - отметил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«Законопроект предполагает более строгие наказания за антиконкурентных соглашения и вводит реестр участников картеля, напоминающий существующий реестр недобросовестных поставщиков. Санкций для этого списка, пока он работает в тестовом режиме, не будет, но дальше планируется не допускать участников картелей до торгов»</w:t>
      </w:r>
      <w:r>
        <w:t xml:space="preserve">,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заместитель руководителя ФАС России напомнил, что после принятия законопроекта </w:t>
      </w:r>
      <w:r>
        <w:rPr>
          <w:i/>
        </w:rPr>
        <w:t xml:space="preserve">«при участии в торгах нужно будет поставить «галочку», что вы не участник картеля и осознаёте всю ответственность за нарушение антимонопольного законодательства».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своего выступления Андрей Цариковский наградил сотрудников Института госзакупок – организаторов конференции – почётными грамотами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[photo_1476]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При расторжении контракта с победителем по решению суда или по соглашению сторон заказчик наделяется правом заключения контракта с участником, занявшим второе место, без проведения новой закупки. В случае одностороннего расторжения контракта такое право появляется после включения поставщика в реестр недобросовестных поставщиков.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