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поддерживает создание национального стандарта комплаенс-менеджмента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18:42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Внедрение комплаенса - стимул для снижение плановых проверок на предмет соблюдения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в Правительстве Московской области состоялась международная научно-практическая конференция «Комплаенс как система управления рисками: российский и европейский опыт».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заместитель руководителя ФАС России Сергей Пузыревский рассказал о работе ведомства в части совершенствования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действующее российское антимонопольное законодательство соответствует международным стандартам антимонопольного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«Система антимонопольного регулирования – это, в первую очередь, ограничение возможностей монополистов и субъектов, занимающих доминирующее положение на рынке, запрет на заключение антиконкурентных соглашений. С 2012 года ФАС является органом предупредительного контроля. Исполняемость предупреждений ведомства составляет более 80%»,</w:t>
      </w:r>
      <w:r>
        <w:t xml:space="preserve">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современные вызовы, продиктованные цифровизацией экономики, ведомство трансформирует законодательство. Так, ФАС России подготовлен «5 антимонопольный пакет». Также сегодня рассмотрение в первом чтении проходит законопроект о комплаенсе.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документу, внедрение антимонопольного комплаенса является добровольной мерой. Предполагается, что хозсубъект будет вправе направить в ФАС на согласование внутренние акты, внедряющие антимонопольный комплаенс. Если эти акты будут соответствовать требованиям антимонопольного законодательства, то действия компании в рамках согласованного антимонопольного комплаенса не могут быть признаны нарушением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уже сегодня, если компания, внедрившая комплаенс, не совершала нарушений антимонопольного законодательства в течение 3 лет, то уровень риска* в отношении нее может быть изменен, например, со среднего до умеренного. Внедрение комплаенса является своего рода стимулом для снижения плановых проверок на предмет соблюдения антимонопольного законодательства»,</w:t>
      </w:r>
      <w:r>
        <w:t xml:space="preserve"> - уточнил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практики работы антимонопольных органов свидетельствует о том, что зачастую нарушения антимонопольного законодательства совершаются органами власти. Согласно задачам Национального плана развития конкуренции до 2020 г., число таких нарушений должно сократиться минимум в 2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Добиться снижения нарушений антимонопольного законодательства со стороны органов власти можно, в том числе с внедрением антимонопольного комплаенса. В помощь субъектам ФАС России были разработаны соответствующие методические рекомендации, -</w:t>
      </w:r>
      <w:r>
        <w:t xml:space="preserve"> сообщил он.</w:t>
      </w:r>
      <w:r>
        <w:rPr>
          <w:i/>
        </w:rPr>
        <w:t xml:space="preserve"> – По состоянию на 3 квартал 2019 года, акты по внедрению комплаенса приняты в органах исполнительной власти во всех 85 субъектах Российской Федерации и в 19 ФОИВ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конференции участники мероприятия выдвинули предложение создать национальный стандарт комплаенс-менеджемента. Эта идея была поддержана заместителем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Согласно Постановлению Правительства от 01.03 2018 №213, внедрение комплаенса является основанием для снижения категории риска в рамках риск-ориентированного подхода при проведении плановых проверок хозяйствующих субъектов на предмет соблюдения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