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21 ноября 2019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2019, 18:11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ноября 2019 года в 11:00 состоится очередное заседание Правления 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цен (тарифов) на электрическую энергию (мощность), поставляемую в неценовых зонах оптового рынка, для Светлинской ГЭС АО «Вилюйская ГЭС-3»;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тарифов на услуги по транспортировке газа по газораспределительным сетям АО «Газпром газораспределение Киров» на территории Кировской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 утверждении тарифов на услуги по транспортировке газа по газораспределительным сетям АО «Газпром газораспределение Челябинск» на территории Челябинской области;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 О внесении изменений в приказ ФАС России от 10 декабря 2015 года № 1226/15, от 20 сентября 2019 года № 1232/19 и приказ ФСТ России от 18 декабря 2012 года № 398-т/3.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