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5 декабря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18:02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декабря 2019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изменении государственного регулирования на услуги в аэропорту Хабаровск, оказываемые АО «Международный авиатерминал Хабаровск»;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Липецк» на территории Липецкой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Пенза» на территории Пензенской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Саратовская область» на территории Саратовской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«Кузбассоблгаз» на территории Кемеровской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«Саратовгаз» на территории Саратовской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«Фортуна +» на территории Новосибирской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