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возбудила дело о картеле на торгах в сфере электроэнергетики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ноября 2019, 10:00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Дело в отношении ООО «Ленэлектромонтаж» и ООО «Севзапэлектросетьмонтаж» возбуждено по результатам проверок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Летом 2019 года ведомство провело внеплановые выездные проверки, в ходе которых выявило признаки картельного сговора на торгах по осуществлению строительно-монтажных, пусконаладочных работ и реконструкций в сфере электроэнергетики на сумму более 20,6 млрд руб., и возбудила дело по признакам нарушения пункта 2 части 1 статьи 11 Закона о защите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Признаки картеля заключаются в совместной подготовке компаний-конкурентов к участию в торгах и согласование ценовых предложений, подаваемых на торги.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«ФАС России активно работает в направлении расследовании сговоров в регулируемых сферах деятельности. Сговоры, реализованные при строительстве электросетевого оборудования должны вызывать пристальное внимание, так как отражаются на конечном потребителе и могут вести к необоснованному росту тарифов»</w:t>
      </w:r>
      <w:r>
        <w:t xml:space="preserve">, - прокомментировал начальник Управления по борьбе с картелями Андрей Тенишев.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