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решение и предписание ФАС по закупке системы весогабаритного контроля в Волгоградской области за 800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2019,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 допустил ряд нарушений, которые могли ввести участников закупки в заблуждение и ограничить конкуренцию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поступила жалоба ПАО «МегаФон» на действия Комитета по регулированию контрактной системы в сфере закупок Волгоградской области, ГКУ Волгоградской области «Безопасный регион» при проведении закупки на оказание услуг аренды автоматизированной системы весогабаритного контроля. Как сообщала компания, ей было неправомерно отказано в допуске к участию в закупке с НМЦК почти 800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Жалоба была признана обоснованной. Кроме того, был выявлен еще ряд нарушений в закупочной документации (в инструкции, техническом задании), которые могли ввести участников закупки в заблуждение (ч.5 ст.67, ч.3 ст.14, п.2 ч.1 ст.64 Закона о контрактной системе).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извещении о проведении закупки и закупочной документации отсутствовал запрет/обоснование невозможности соблюдения запрета на допуск программного обеспечения, предусмотренного Постановлением Правительства № 1236, что нарушает ч.3 ст.14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Заказчику было предписано устранить выявленные нарушений. Исполнив предписание, комитет обратился в суд. Ознакомившись с материалами, Арбитражный суд города Москвы поддержал решение и предписание ФАС России и отказал Комитету по регулированию контрактной системы в сфере закупок Волгоградской области в удовлетворении заявленных требований.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