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20 декабря пройдет заседание Рабочей группы по вопросам тарифного регулирования в сфере электроэнергетики и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2019, 14:10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20 декабря 2019 года в 11.00 </w:t>
      </w:r>
      <w:r>
        <w:t xml:space="preserve">состоится заседание Рабочей группы по вопросам тарифного регулирования в сфере электроэнергетики и жилищно-коммунального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Рабочей группы планируется рассмотреть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Подходы к реализации постановления Правительства Российской Федерации от 13.11.2019 № 1450 «О внесении изменений в пункт 81(5) Основ ценообразования в области регулируемых цен (тарифов) в электроэнергетике».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Совершенствование регулирования розничных рынков электрической энергии (мощности).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Адрес проведения заседания:</w:t>
      </w:r>
      <w:r>
        <w:t xml:space="preserve"> г. Москва, ул. Садовая-Кудринская, д. 11, Зал коллегии.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Контактные лица</w:t>
      </w:r>
      <w:r>
        <w:t xml:space="preserve"> для заказа пропусков и направления информации об участии: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Абдуллаева Гуля Бохировна, адрес электронной почты: abdullaeva@fas.gov.ru (499) 755-23-23 доб. 088-876.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Пичугина Наталья Владимировна, адрес электронной почты: pichugina@fas.gov.ru (499) 755-23-23 доб. 088-634.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