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В Волгоградской области оптимизируют деятельность унитарных предприятий на конкурентных рынках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2020, 16:58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Сокращение таких компаний проводится в рамках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Волгоградской области существует 323 унитарных предприятия. Из них 43 уже находятся в стадии ликвидации, 41 – в процессе реорганизации. Как отметили власти региона, оптимизация ГУПов и МУПов будет способствовать созданию равных условий для частных компаний на конкурентных рынках частных предприятий. Также в области ведется работа по сокращению доли организаций с госучастием.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об этом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председателя комитета экономической политики и развития Волгоградской области Галины Быкодоровой.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40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