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Петербургский метрополитен неправомерно отказался от заключения контракта на 4,4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2020, 15:44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Закупочная документация заказчика противоречила действующему законодательству. Соответствующее решение ФАС России поддержано в суде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и была рассмотрена жалоба компании «Фортесс» на действия ГУП «Петербургский метрополитен» при закупке работ по реконструкции производственной базы электродепо «Дачное» с НМЦК 4,4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заказчик неправомерно отказал компании «Фортесс» в заключении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закупочной документации, в случае поступления на конкурс только одной заявки, он признается несостоявшимся и заказчик вправе принять решение о заключении договора с единственным участником конкурса либо о незаключении такого договора. Вместе с тем, эти требования нарушают положения ч.15 ст.3.2 Закона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ФАС России унитарное предприятие обратилось в суд. Арбитражный суд города Москвы поддержал доводы антимонопольного ведомства. Положение о закупках, разработанное заказчиком, не может и не должно противоречить действующему законодательству, также как и право заказчика устанавливать особенности проведения закупочных процедур, не освобождает его от необходимости соблюдения действующего законодательства, прав и законных интересов участников как более слабой стороны в рассматриваемых правоотношениях.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согласно ч. 5-7 ст. 3.2 Закона о закупках, как уточнил начальник Управления контроля размещения госзаказа ФАС России Артем Лобов, организатор торгов вправе отказаться от проведения конкурса по одному и более предмету закупки (лоту) до наступления даты и времени окончания срока подачи заявок на участие в конкурсе.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буквально трактовать эту норму, то заказчик вправе отказаться лишь от проведения торгов до завершения их итогов с определением победителя, но не от заключения договора»,</w:t>
      </w:r>
      <w:r>
        <w:t xml:space="preserve">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решение ФАС России и отказал ГУП «Петербургский метрополитен» в удовлетворении заявленных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тексте были допущены ошибки с упоминанием ОАО "Метрострой".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