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предложила кардинально улучшить Закон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2020, 18:21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Предложения ФАС направлены на упрощение системы закупок, предупреждение сговора на торгах, развитие добросовестной конкуренции и повышение качества исполнения контракта. Об этом сообщил заместитель руководителя ФАС России Михаил Евраев в ходе пресс-конференции в МИА «Россия сегодня»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Законопроект с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предложениями
        </w:t>
        </w:r>
      </w:hyperlink>
      <w:r>
        <w:t xml:space="preserve"> по совершенствованию законодательства о контрактной системе направлен на рассмотрение в Минфин России, Федеральное Казначейство, рабочую группу при Государственной Думе, ассоциациям предпринимателей, представителям экспертного сообщества из регионов, общественным организациям.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целях борьбы с «ловушками» заказчиков для формального отклонения участников, ФАС России предлагает распространить «согласие», введённое в сфере строительства, и на остальные закупки работ и услуг, а также с определёнными особенностями и на закупку товаров, что позволит уйти от многостраничных заявок и искусственных причин для отклонения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предупреждения сговора на торгах проведение аукционов должно начинаться через 2 часа после окончания срока подачи заявок для всех видов товаров, работ,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ФАС России полагают, что у предпринимателей должна быть возможность защитить свои права при исполнении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Мы видим, что процедура одностороннего расторжения контрактов требует совершенствования. Так, по итогам 2019 года нами было рассмотрено 27,6 тысяч обращений о включении информации о поставщиках в РНП в рамках 44-ФЗ, при этом в 47% случаях такие контракты расторгались без оснований и такие компании не включались в РНП»</w:t>
      </w:r>
      <w:r>
        <w:t xml:space="preserve">, - уточнил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Нормализовать ситуацию позволит внедрение закрытого перечня случаев одностороннего отказа заказчика от исполнения контракта и права исполнителя обжаловать такое решение заказчика.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добросовестной конкуренции ФАС России предлагает ввести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рейтинг деловой репутации предпринимателей
        </w:t>
        </w:r>
      </w:hyperlink>
      <w:r>
        <w:t xml:space="preserve">, который должен формироваться автоматически на основе данных о качестве, количестве и стоимости исполненных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Это ключевое предложение по развитию добросовестной конкуренции. Компании, за плечами которых есть большое количество качественно исполненных контрактов, должны иметь экономические преференции. Внедрив рейтинг, и используя его, в том числе, при определении победителей на торгах, мы перейдем к системе закупок 2.0</w:t>
      </w:r>
      <w:r>
        <w:t xml:space="preserve">»,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ведомство предлагает значительно расширить функционал ЕИС с тем, чтобы в будущем все информационное прохождение жалоб и все исполнение контрактов, включая претензионную переписку, велись в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считает целесообразным введение единой формы для банковской гарантии, что исключит большое количество ошибок.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повышения качества исполнения контрактов по 44-ФЗ ФАС России предлагает ввести универсальную предквалификацию на торгах, предусматривающую автоматическую проверку наличия необходимого опыта у участника закупки. Также это предложение направлено на противодействие профессиональным жалобщикам, поскольку подать жалобу на закупку сможет только то лицо, которое имеет соответствующий опыт выполнения работ.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 Артем Лобов, по итогам 2019 года ФАС России рассмотрела свыше 66,1 тысяч жалоб на закупки в рамках 44-ФЗ, из них 44% признаны 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[video_2621]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/presentations/594" TargetMode="External" Id="rId8"/>
  <Relationship Type="http://schemas.openxmlformats.org/officeDocument/2006/relationships/hyperlink" Target="https://fas.gov.ru/news/29359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