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Экспертный совет при ФАС России по Закону о закупках начал свою работу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марта 2020, 12:40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Предложения ФАС России, представленные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законопроекте
        </w:t>
        </w:r>
      </w:hyperlink>
      <w:r>
        <w:rPr>
          <w:i/>
        </w:rPr>
        <w:t xml:space="preserve"> для дальнейшего обсуждения с представителями госкомпаний, направлены на совершенствование работы заказчиков, предпринимателей и контролирующих органов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заседаний Экспертного совета при Минфине России и Экспертного совета при ФАС России по Закону о закупках Федеральная антимонопольная служба представила предложения по совершенствованию законодательства о закупках.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уточнил замглавы ФАС России Михаил Евраев, необходимость развития 223-ФЗ подтверждается и предпринимателями, и множеством запросов со стороны самих госкомпаний об урегулировании тех или иных вопросов.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Хотелось бы, не впадая в крайности, обеспечить развитие законодательства. Нужны единые подходы к закупкам как для заказчиков и предпринимателей, так и для унификации работы ФАС. При этом во многих случаях это могут быть и рамочные нормы. Качество поправок в 223-ФЗ во многом будет зависеть от активности самих участников Экспертного совета при ФАС России</w:t>
      </w:r>
      <w:r>
        <w:t xml:space="preserve">», - сказал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[photo_1600]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Антимонопольная служба предложила участникам Экспертного совета вступить в 3 тематические рабочие группы при нём: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№1, посвященная вопросам промышленности, радиоэлектронной продукции, связи и информационных технологий;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№2, посвященная вопросам проектирования, строительства, реконструкции и капитального ремонта объектов капитального строительства (включая ремонт и содержание автодорог);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№3, посвященная вопросам изменений в 223-ФЗ (законопроект ФАС России).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просим не просто вступить в рабочие группы, но и принимать активное участие в их работе. Сейчас мы предлагаем организовать работу 3 групп. Конечно, число рабочих групп и направления их работы будет расширяться и это зависит от самих участников. Например, была высказана инициатива о создании рабочей группы по 223-ФЗ по вопросам функционирования электронных площадок или по финансовым услугам»</w:t>
      </w:r>
      <w:r>
        <w:t xml:space="preserve">, - отметил заместитель руководителя ФАС России Михаил Евраев.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целью работы Экспертного совета является создание отраслевых антимонопольных комплаенсов работы по 223-ФЗ, которые внесут определённость по многим острым вопросам, возникающим на практике.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[video_2670]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Рабочие группы займутся разработкой антимонопольных комплаенсов в области применения законодательства о закупках по отраслевому признаку, будут оказывать экспертную поддержку в рамках актуальных вопросов правоприменительной практики, займутся подготовкой методических рекомендаций по совершенствованию закупочной деятельности, а также подготовкой предложений по совершенствованию законодательства о закупках в рассматриваемых сферах.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regulation.gov.ru/projects#npa=99932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