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Уральский министр здравоохранения предложил запретить молодым врачам работать в частных клиниках, за что получил предостережение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2020,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Призыв запретить выпускникам медицинских вузов 6 лет работать в частных медицинских организациях прямо противоречит гарантированному Конституцией Российской Федерации равноправию всех форм собственности* и может привести к ограничению конкуренции на соответствующих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выдала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предостережение
        </w:t>
        </w:r>
      </w:hyperlink>
      <w:r>
        <w:t xml:space="preserve"> министру здравоохранения Свердловской области Андрею Цветкову в связи с его публичным заявлением, которое он сделал 21 февраля 2020 года в Общественной палате Российской Федерации на круглом столе «О мерах, направленных на сокращение кадрового дефицита в здравоохранении».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министра, сократить кадровый дефицит в отрасли поможет шестилетний мораторий для выпускников медицинских вузов на право работать в частных медицинских организациях. Соответствующая публикация была также размещена на интернет-портале «Медвестник» в статье «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Уральский министр предложил запретить молодым врачам работать в частных ЛПУ
        </w:t>
        </w:r>
      </w:hyperlink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«Такое публичное заявление должностного лица органа государственной власти субъекта Российской Федерации недопустимо, поскольку реализация предложенных инициатив может привести к созданию преимущественных условий государственным медицинским организациям и ограничению конкуренции на рынках медицинских услуг»,</w:t>
      </w:r>
      <w:r>
        <w:t xml:space="preserve"> - отметил заместитель начальника Управления контроля социальной сферы и торговли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 Российской Федерации признаются и защищаются равным образом частная, государственная, муниципальная и иные формы собственности. Конституция Российской Федерации, статья 8, часть 2.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a7e7ea72-12f3-44f1-acd9-9d659473471b/" TargetMode="External" Id="rId8"/>
  <Relationship Type="http://schemas.openxmlformats.org/officeDocument/2006/relationships/hyperlink" Target="https://medvestnik.ru/content/news/Uralskii-ministr-predlojil-zapretit-molodym-vracham-rabotat-v-chastnyh-LPU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