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Площадки готовы обеспечить работу заказчиков на следующей неделе</w:t>
      </w:r>
    </w:p>
    <w:p xmlns:w="http://schemas.openxmlformats.org/wordprocessingml/2006/main" xmlns:pkg="http://schemas.microsoft.com/office/2006/xmlPackage" xmlns:str="http://exslt.org/strings" xmlns:fn="http://www.w3.org/2005/xpath-functions">
      <w:r>
        <w:t xml:space="preserve">27 марта 2020, 14:57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Электронные площадки подтвердили готовность к работе с 30 марта по 3 апреля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w:t>
      </w:r>
      <w:r>
        <w:t xml:space="preserve">обратилась </w:t>
      </w:r>
      <w:r>
        <w:t xml:space="preserve">в Центральный банк России с просьбой обеспечить работу банков в части функционирования специальных счетов и выдачи банковских гарантий, требующихся для участия в закупках.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ведомство обсудило с электронными площадками работу на ближайшей неделе.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Мы проговорили со всеми электронными площадками возможность сохранения нормального рабочего режима на следующей неделе для поддержания работы заказчиков на электронных площадках (рассмотрение заявок, составление протоколов) при том, что сами торги переносятся на рабочие дни, если заказчик не договорился с площадкой о том, чтобы их не переносить, - </w:t>
      </w:r>
      <w:r>
        <w:t xml:space="preserve">уточнил заместитель руководителя ФАС России Михаил Евраев. </w:t>
      </w:r>
      <w:r>
        <w:rPr>
          <w:i/>
        </w:rPr>
        <w:t xml:space="preserve">- Все площадки подтвердили, что проблем ни у кого не должно возникнуть. Дополнительно мы прорабатываем вопрос перехода на рассмотрение жалоб по госзаказу с полным дистанционным участием и заказчиков, и предпринимателей</w:t>
      </w:r>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