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предлагает временно заморозить индексацию оптовых цен на газ для потребителей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апреля 2020, 14:52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Соответствующее письмо ведомство направило в Правительство РФ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своих полномочий в сфере государственного регулирования тарифов ФАС России обязана ежегодно в утвержденные сроки индексировать предельные цены и публиковать на сайте https://regulation.gov.ru/ проекты постановлений Правительства РФ в части установления тарифов, в том числе оптовых цен на газ для населения.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Отметим, что при установлении тарифов принимаются в расчет данные Прогноза социально-экономического развития РФ на период до 2024 года, утвержденного Правительством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этим и был подготовлен проект документа об индексации оптовой цены на газ.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Учитывая сложившуюся экономическую ситуацию, связанную с распространением новой коронавирусной инфекции COVID-19, ФАС России предлагает временно заморозить индексацию оптовых цен на газ для населения.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