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Предприятия Петербурга могли ограничить конкуренцию на торгах по дезинфекции и содержанию территорий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13 мая 2020, 18:32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Возбуждено дело по признакам сговора на торгах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Санкт-Петербургское УФАС России возбудило дело</w:t>
      </w:r>
    </w:p>
    <w:r xmlns:w="http://schemas.openxmlformats.org/wordprocessingml/2006/main">
      <w:t xml:space="preserve">1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 в отношении ООО «Аврора», ООО «Восход» и ООО «Волна», заподозрив их в заключении картеля. Общества участвовали в 16 торгах на выполнение работ по дезинфекции и содержанию территорий Санкт-Петербурга на общую сумму контрактов более 165 млн рублей.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Предположительно, с целью поддержания цен, компании отказывались от конкурентной борьбы. В результате таких действий муниципалитет тратил на уборку города больше бюджетных средств, поскольку, если бы на торгах присутствовала здоровая конкуренция, цена могла быть снижена.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 участие в картельном сговоре предприятиям грозят административные штрафы</w:t>
      </w:r>
    </w:p>
    <w:r xmlns:w="http://schemas.openxmlformats.org/wordprocessingml/2006/main">
      <w:t xml:space="preserve">2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«Участники предполагаемого картеля своими действиями могли нанести урон и бюджету города, и, косвенно, его жителям, поскольку борьба с пандемией сейчас является приоритетной задачей. К сожалению, картель – дело прибыльное. Но мы уверены, что за каждое преступление обязательно последует наказание. В данном случае, если будет установлен факт нарушения, мы говорим о серьезных штрафах и, возможно, уголовной ответственности</w:t>
      </w:r>
      <w:r>
        <w:rPr>
          <w:i/>
        </w:rPr>
        <w:t xml:space="preserve">3</w:t>
      </w:r>
      <w:r>
        <w:rPr>
          <w:i/>
        </w:rPr>
        <w:t xml:space="preserve">»</w:t>
      </w:r>
      <w:r>
        <w:t xml:space="preserve">, - сообщил начальник Управления по борьбе с картелями ФАС России Андрей Тенишев.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r xmlns:w="http://schemas.openxmlformats.org/wordprocessingml/2006/main">
      <w:t xml:space="preserve">1 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признакам нарушения пункта 2 части 1 статьи 11 Закона о защите конкуренции. В соответствии с пунктом 2 части 1 статьи 11 Закона о защите конкуренции, признается картелем и запрещается соглашение между хозяйствующими субъектами-конкурентами, т.е. между хозяйствующими субъектами, осуществляющими продажу товаров на одном товарном рынке, или между хозяйствующими субъектами, осуществляющими приобретение товаров на одном товарном рынке, если такие соглашения приводят или могут привести к повышению, снижению или поддержанию цен на торгах.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r xmlns:w="http://schemas.openxmlformats.org/wordprocessingml/2006/main">
      <w:t xml:space="preserve">2 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Ответственность за картельный сговор на торгах предусмотрена частью 2 статьи 14.32 Кодекса об административных правонарушениях и влечет наложение штрафа в размере до 50 % от начальной стоимости предмета торгов.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r xmlns:w="http://schemas.openxmlformats.org/wordprocessingml/2006/main">
      <w:t xml:space="preserve">3 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соответствии со статьей 178 Уголовного кодекса Российской Федерации ограничение конкуренции путем заключения хозяйствующими субъектами-конкурентами ограничивающего конкуренцию соглашения (картеля), если эти деяния причинили крупный ущерб гражданам, организациям или государству либо повлекли извлечение дохода в крупном размере – наказываются, в том числе лишением свободы на срок до трех лет с лишением права занимать определенные должности или заниматься определенной деятельностью до одного года либо без такового.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