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Подготовлен Обзор практики рассмотрения жалоб на решения и предписания управлений службы за I квартал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2020, 16:40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Обзоры подготавливаются ежеквартально Правовым управлением ФАС России совместно с членами Ассоциации антимонопольных экспертов и экспертами НИУ ВШЭ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Правовое управление ФАС России и члены Ассоциации антимонопольных экспертов при участии Института конкурентной политики и регулирования рынков (ИКПРР) НИУ ВШЭ выпустили новый обзор практики рассмотрения жалоб на решения и предписания территориальных органов по делам о нарушении Закона о защите конкуренции в Апелляционных коллегиях ФАС России за I квартал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документе рассмотрены наиболее интересные решения за этот период по работающей с 2016 года процедуре внутриведомственного пересмотра решений и предписаний территориальных органов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обзоре освещены в том числе вопросы, связанные с квалификацией действий в рамках заключенных государственных контрактов между органом власти и единственным поставщиком на конкурентном товарном рынке, недобросовестной конкуренции. В обзоре представлены комментарии Правового управления и Управления по борьбе с картелями ФАС России, а также внешних экспертов.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настоящее время институт внутриведомственной апелляции ФАС России находится на пути активного развития, а вместе с ним и с постоянным увеличением количества рассмотренных апелляционных дел формируются важнейшие правовые позиции в сфере законодательства о конкуренции. Благодаря обогащению административной практики эффективно совершенствуются антимонопольное правоприменение и регулирование</w:t>
      </w:r>
      <w:r>
        <w:t xml:space="preserve">», - отметил начальник Правового управления ФАС России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Олег Москвитин (представляет в этой работе ААЭ и ИКПРР НИУ ВШЭ) отмечает: «</w:t>
      </w:r>
      <w:r>
        <w:rPr>
          <w:i/>
        </w:rPr>
        <w:t xml:space="preserve">Внутриведомственная апелляция - эффективный механизм поддержания единообразия в практике антимонопольных органов и выработки наиболее корректных с точки зрения закона подходов к рассмотрению различных дел. Для бизнеса эта практика, как и решения высших судебных инстанций, - предсказуемость правоприменения и важный инструмент оценки своих рисков и правовых последствий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полным текстом обзора можно ознакомиться </w:t>
      </w:r>
      <w:r>
        <w:t xml:space="preserve">здесь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Над выпуском работали: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Молчанов, к. ю. н., начальник Правового управления ФАС России (также редактор Обзора);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Марьяна Матяшевская, заместитель начальника Правового управления ФАС России (также редактор Обзора);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Олег Москвитин, член Генерального совета Ассоциации антимонопольных экспертов, партнёр, руководитель антимонопольной и тарифной практик КА «Муранов, Черняков и партнёры», заместитель директора Института конкурентной политики и регулирования рынков НИУ ВШЭ (также редактор Обзора);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Юлия Кокунова, начальник отдела административной апелляции и методологии Правового управления ФАС России, член Апелляционной коллегии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Екатерина Конопкина, заместитель начальника Управления по борьбе с картелями ФАС России, член Апелляционной коллегии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Ренат Сайдашев, заместитель начальника отдела административной апелляции и методологии Правового управления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Илья Белик, член Ассоциации антимонопольных экспертов, начальник Правового департамента ООО «НХТК»;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Илья Бочинин, юрист Коллегии адвокатов «Муранов, Черняков и партнёры»;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Дарья Огневская, член Ассоциации антимонопольных экспертов, руководитель по антимонопольному направлению Правового департамента ПАО «ГМК «Норильский никель»;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Юлия Папикян, главный эксперт Института конкурентной политики и регулирования рынков НИУ ВШЭ;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Михаил Шихмурадов, главный эксперт Института конкурентной политики и регулирования рынков НИУ ВШЭ, аспирант базовой кафедры ФАС России НИУ ВШЭ.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