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18 июня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 следующий вопрос: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цен (тарифов) на электрическую энергию (мощность) для поставщиков – субъектов оптового рынка, владеющих на праве собственности или ином законном основании тепловыми электростанциями, функционирующими на территории неценовых зон оптового рынка электрической энергии и мощности, устанавливаемых с применением метода долгосрочной индексации необходимой валовой выручки, и о внесении изменений в некоторые приказы ФАС России о ценах (тарифах) на электрическую энергию (мощность), поставляемую в неценовых зонах оптового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