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добиться оптимального результата в интересах потребителя в максимально сжатые сроки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Именно этим принципом руководствовался российский антимонопольный орган, принимая необходимые меры реагирования в период пандемии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 экономического сотрудничества и развития (ОЭСР) провела онлайн-семинар, посвященный мерам антимонопольного реагирования на кризис, вызванный пандемией COVID-19. ФАС России на мероприятии представлял заместитель начальника Управления по борьбе с картелями Мухамед Хамуков.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сессий участники обсудили принимаемые антимонопольными ведомствами меры, направленные на осуществление контроля за сделками слияния, злоупотребление доминирующим положением, заключение антиконкурентных соглашений.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модератором сессии, посвященной антиконкурентным соглашениям, Мухамед Хамуков отметил: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период пандемии регуляторы столкнулись с новыми вызовами, реакция на которые оказалась довольно разнообразной. Антимонопольные органы разных стран принимали необходимые меры в зависимости от действующего законодательства и сложности ситуации. Отдельные регуляторы применяли временные послабления для взаимодействия конкурентов</w:t>
      </w:r>
      <w:r>
        <w:rPr>
          <w:i/>
        </w:rPr>
        <w:t xml:space="preserve">1</w:t>
      </w:r>
      <w:r>
        <w:rPr>
          <w:i/>
        </w:rPr>
        <w:t xml:space="preserve">, другие вводили ценовое регулирование, третьи посчитали, что существующего регулирования достаточно».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период пандемии ФАС России использовала весь имеющейся инструментарий антимонопольного контроля, включая выдачу предостережений, проведение проверок, мониторинг цен, возбуждение и рассмотрение дел. Необходимый инструмент для получения оптимального эффекта для потребителя в наиболее короткие сроки подбирался в каждом случае индивидуально. В совокупности предпринятые меры позволили стабилизировать цены без введения государственного ценового регулирования на конкурентных рынках»,</w:t>
      </w:r>
      <w:r>
        <w:t xml:space="preserve"> - прокомментировал меры, предпринятые российским антимонопольным органом, представитель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сессии представители антимонопольных ведомств обменялись опытом принятых мер реагирования на вызовы пандемии и взглядами на место и роль конкурентного права в решении сложившихся проблем.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нельзя говорить о выработанном универсальном подходе и механизмах, применение которых в будущем разрешило бы все возникающие вопросы. После окончания пандемии считаем целесообразным провести комплексный анализ и сформулировать для регуляторов определенные рекомендации»</w:t>
      </w:r>
      <w:r>
        <w:t xml:space="preserve">, - резюмировал Мухамед Хамуков.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семинаре приняли представители конкурентных ведомств Албании, Армении, Азербайджана, Белоруссии, Боснии и Герцеговины, Болгарии, Хорватии, Грузии, Казахстана, Косово, Киргизии, Северной Македонии, Молдовы, Черногории, Румынии, России, Сербии и Украины, а также Евразийской экономической комиссии.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 период пандемии ФАС России рассмотрела обращения ряда ритейлеров о реализации определенной категории товаров без торговой наценки. Служба пришла к выводу, что действия компаний не нарушают антимонопольное законодательство.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