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ФАС России всегда находится на передовой экономического фронта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2020,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июля в формате видеоконференцсвязи состоялся региональный семинар-совещание территориальных органов ФАС России, расположенных в Центральном федеральном округе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мероприятие, замглавы ведомства Михаил Евраев поздравил коллег с 30-летием антимонопольного регулирования: </w:t>
      </w:r>
      <w:r>
        <w:rPr>
          <w:i/>
        </w:rPr>
        <w:t xml:space="preserve">«ФАС России всегда находится на передовой экономического фронта, и это не простая работа. Желаю всем сотрудникам ведомства обладать умением держать удар, но при условии их уверенности, что они детально разобрались в обсуждаемом вопросе, и одновременно с этим быть в конструктивном, партнерском диалоге с коллегами из других ведомств. Это непросто, но это правильно»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Обратив внимание на значимость подобных семинаров, он подчеркнул, что одно из ключевых направлений деятельности ФАС - унификация правоприменительной практики с точки зрения качества и сроков принятия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[video_2817]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 знаете, что мы ведем большую работу в этом направлении, и в том числе, по 44-ФЗ, 223-ФЗ и отраслевым торгам, смотрим за сроками и качеством принимаемых решений по стране. При этом мы намерены закрыть все «белые пятна» в правоприменительной практике, для чего по наиболее спорным вопросам ФАС России готовит соответствующие разъяснения. Для обсуждения и единого понимания возникающих сложных вопросов на постоянной основе в формате видеоконференцсвязи проводятся совещания с участием представителей территориальных управлений ФАС России, органов исполнительной власти субъектов и муниципалитетов. Сегодняшний семинар - совещание - это хороший способ обсудить большое количество сложных вопросов по многим направлениям антимонопольного регулирования»</w:t>
      </w:r>
      <w:r>
        <w:t xml:space="preserve">, - сообщил Михаил Евраев.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мэра Москвы по вопросам экономической политики и имущественно-земельных отношений Владимир Ефимов рассказал об опыте города по развитию конкуренции в разных сферах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«Московский Портал поставщиков признан самым удобным сервисом для предпринимателей. Столичный опыт электронных закупок распространили уже на 36 регионов. Важно, что каждая третья процедура сегодня заключается с поставщиком из другого региона. Если говорить про выход из конкурентных сфер деятельности, то за последние 10 лет Москва сократила свое участие в акционерных обществах и ГУПах более чем в 10 раз, сейчас мы в основном участвуем в капитале предприятий, которые занимаются социально направленными видами деятельности. Москва и дальше готова делиться своим опытом с регионами, мы благодарны Федеральной антимонопольной службе за совместную ежедневную работу и содействие в выстраивании конкурентной и эффективной бизнес-среды»</w:t>
      </w:r>
      <w:r>
        <w:t xml:space="preserve">, - сказал Владимир Ефимов.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семинары позволяют территориальным органам ФАС России не просто унифицировать правоприменительную практику и обмениваться передовым опытом в сфере развития конкурентной политики и антимонопольного законодательства, но и совместно с региональными органами исполнительной власти вырабатывать новые действенные подходы и решения для их применения в нашей деятельности. Уверена, что прогрессивные идеи и технологии, которыми сегодня поделились коллеги из Правительства Москвы, дадут регионам ЦФО необходимый импульс для дальнейшего развития экономики России»,</w:t>
      </w:r>
      <w:r>
        <w:t xml:space="preserve"> - прокомментировала руководитель Московского УФАС России Екатерина Соловьева.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