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два решения Ингушского УФАС России о сговоре на закупках с участием органов власти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июля 2020, 17:57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Антиконкурентное соглашение заключили между собой республиканские министерства и местные компании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Ингушское УФАС признало ООО «Стройгарант+», Министерство финансов Республики Ингушетия (организатор закупки), Министерство строительства Республики Ингушетия (заказчик) заключившими антиконкурентное соглашение</w:t>
      </w:r>
      <w:r>
        <w:t xml:space="preserve">1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«Стройгарант+» пыталась оспорить решение УФАС, однако кассационный суд, как и суды предыдущих инстанций, полностью отказал в удовлетворении иска. Хозсубъекту надлежит выплатить штраф в размере 4,8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Ингушское УФАС признало ООО «КМК «Сервис06» и Министерство финансов Республики Ингушетия (организатор закупки) нарушившими Закон о защите конкуренции</w:t>
      </w:r>
      <w:r>
        <w:t xml:space="preserve">2</w:t>
      </w:r>
      <w:r>
        <w:t xml:space="preserve">. Антимонопольный орган установил, что между участниками дела было заключено антиконкуретное соглашение.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обжаловала решение УФАС в суде. Кассационная инстанция поставила точку в споре, поддержав решение антимонопольного органа. Штраф хозсубъекту составил более 679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Должностным лицам министерств также назначены штрафы.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«Сговоры на торгах оказывают крайне деструктивное влияние на дотационный бюджет республики. В соответствии с Национальным планом развития конкуренции открытость, прозрачность, доступность системы госзакупок является приоритетной задачей»</w:t>
      </w:r>
      <w:r>
        <w:t xml:space="preserve">, - подчеркнул руководитель Ингушского УФАС Батыр Точиев.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«Сговор на закупках – довольно распространенная история. Печально, когда в ней принимают участие органы власти. Штрафы и потеря деловой репутации будут заслуженным наказанием для компаний за неумное желание нелегально заработать. Должностным лицам, возможно, грозит уголовная ответственность»</w:t>
      </w:r>
      <w:r>
        <w:t xml:space="preserve">, - добавил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Примечания:</w:t>
      </w:r>
      <w:r>
        <w:br/>
      </w:r>
      <w:r>
        <w:t xml:space="preserve">1</w:t>
      </w:r>
      <w:r>
        <w:t xml:space="preserve"> Пункт 1 части 1 статьи 17 135-ФЗ.</w:t>
      </w:r>
      <w:r>
        <w:br/>
      </w:r>
      <w:r>
        <w:t xml:space="preserve">2</w:t>
      </w:r>
      <w:r>
        <w:t xml:space="preserve"> Пункт 1 части 1 статьи 17 135-ФЗ.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