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банка «Открытие»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2020,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не выполнил предупреждение ведомства, выданное из-за ухудшения условий начисления процентов по накопительным счетам, лишив потребителей возможности получения выгод, обещанных ранее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возбудила дело по признакам нарушения Закона о защите конкуренции[1] в отношении ПАО Банк «ФК Открытие». Кредитная организация привлекала потребителей повышенным размером процентной ставки по счету «Накопительный», однако в последствии снижала ее размер так, что привлеченные ранее клиенты лишились возможности получить проценты в заявленном банком размере.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выдала предупреждение
        </w:t>
        </w:r>
      </w:hyperlink>
      <w:r>
        <w:t xml:space="preserve"> банку о необходимости прекращения действий, содержащих признаки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банк не исполнил предупреждение ведомства в полном объеме и в установленные сроки, что и стало основанием для возбуждения дела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14.8 Закона о защите конкуренции не допускаются иные формы недобросовестной конкуренции наряду с предусмотренными статьями 14.1-14.7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4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