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давать заключения по стандартам саморегулируемых организаций на финрынке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разработала и внесла в Правительство Российской Федерации законопроект, предполагающий предоставление права саморегулируемым организациям и профессиональным объединениям направлять свои стандарты на заключение в ведомство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 исполнение Дорожной карты по развитию конкуренции[1] внесла в Правительство Российской Федерации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законопроект «О внесении изменения в Федеральный закон «О защите конкуренции».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предполагает, что саморегулируемые организации, профессиональные объединения[2] в сфере финансового рынка, их члены и другие финансовые организации будут вправе инициативно направить любые стандарты и правила (их проекты) профессиональной деятельности и вносимые в них изменения на заключение в федеральный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их рассмотрения ФАС России будет обязана в течение 30 дней выдать заключение о наличии или отсутствии возможности ограничения конкуренции в результате применения такого стандарта и вносимых в него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 и профобъединения смогут повторно направить на заключение стандарты или правила в случае их доработки на основании ранее выданного заключения антимонопольного органа. В таком случае ФАС России выдаст заключение в течение 20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принципов открытости такие заключения в течение 5 дней со дня подписания будут размещаться в публичном доступе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настоящее время государственная политика в целом направлена на создание превентивных мер регулирования в целях обеспечения предупреждения нарушений законодательства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финансовых рынков ФАС России Ольга Сергеева, комментируя законопроект, отметила: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«Предлагаемые меры должны создать условия для предупреждения нарушения антимонопольного законодательства как саморегулируемыми организациями и профессиональными объединениями в сфере финансового рынка, так и непосредственно финансовыми организациями при реализации ими этих стандартов и правил».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случае отрицательного заключения антимонопольного органа СРО или профессиональное объединение не обязаны дорабатывать стандарт или правило.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 не предусматривает введение и реализацию каких-то специальных санкций вследствие такого решения к СРО или профессиональному объединению. В этом случае антимонопольный орган должен приступить к реализации своих действующих полномочий»</w:t>
      </w:r>
      <w:r>
        <w:t xml:space="preserve">, – пояснила заместитель начальника Управления – начальник отдела Управления контроля финансовых рынков ФАС России Евгения Гайсенова.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возникновении таких обстоятельств Федеральная антимонопольная служба может направлять запросы информации, выдавать официальные предупреждения о прекращении действий с признаками нарушения антимонопольного законодательства, возбуждать дела с проведением соответствующих расследований, выдавать обязательные для исполнения предписания или обжаловать стандарты (правила)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своевременная проработка тех или иных стандартов и правил СРО и профессиональными объединениями с антимонопольным органом позволит не допустить наступление перечисленных последствий, что, в свою очередь, позволит снизить административные издержки обеих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22 раздела XIV «Финансовые рынки»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утвержденного распоряжением Правительства Российской Федерации от 16.08.2018 № 1697-р.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Создаваемые в силу закона. В настоящее время такие профессиональные объединения сформированы в силу Федеральных законов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объекте», от 25.04.2002</w:t>
      </w:r>
      <w:r>
        <w:br/>
      </w:r>
      <w:r>
        <w:t xml:space="preserve">
№ 40-ФЗ «Об обязательном страховании гражданской ответственности владельцев транспортных средств», от 25.07.2011 № 260-ФЗ «О государственной поддержке в сфере сельскохозяйственного страхования и о внесении изменений в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9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