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августа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10 вопросов: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«Газпром газораспределение Воронеж» на территории Воронежской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«Стимул» на территории Новосибирской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Орел» на территории Орловской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ЗАО «Реал-Инвест» на территории Нижегородской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МУП «Управление городского хозяйства» муниципального образования города Пыть-Ях на территории Ханты-Мансийского автономного округа – Югры;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«Шаимгаз» на территории Ханты-Мансийского автономного округа – Югры;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Ижевск» на территории Удмуртской Республики;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«Сибгаз-эксплуатация» на территории Алтайского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оптовых цен на газ, добываемый АО «Сахалинская нефтяная компания»;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изменения в приказ ФАС России от 04.06.2020 № 527/20 «Об установлении тарифа на услуги АО «Энерготерминал» по наливу нефти из системы магистральных нефтепроводов ПАО «Транснефть» в средства железнодорожного транспорта на ПНН «Сковородино» и о внесении изменений в приказ ФАС России от 01.10.2019 №1285/19 «Об установлении тарифов на услуги ПАО «Транснефть» по транспортировке нефти по системе магистральных трубопроводов» и о признании утратившим силу приказа ФСТ России от 27.05.2014 № 126-э/11 «Об установлении тарифа на услугу ОАО «Саханефтегазсбыт» по наливу в пункте налива нефти в г. Олекминск».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