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подтвердила решение Тюменского УФАС России о картеле на 150 миллионов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августа 2020, 16:52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ООО «Комбинат общественного питания», ООО «Азбука питания» и ООО «Социальное питание» вступили в сговор на рынке школьного питания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Тюменское УФАС России в начале этого года раскрыло картель на торгах по организации школьного питания в Свердловской области. Участники картеля ООО «Комбинат общественного питания», ООО «Азбука питания» и ООО «Социальное питание» в ходе его реализации заключили 30 контрактов на общую сумму более 150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попытке обжаловать решение антимонопольного органа ответчики предоставили нотариально заверенный договор доверительного управления, согласно которому ООО «Социальное питание» и ООО «Азбука питания» передали ООО «Комбинат общественного питания» 100 % долей в уставных капиталах компаний. Таким образом компании пытались обосновать допустимость своего антиконкурентного соглашения.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Ответчики пояснили, что осуществляют единую хозяйственную деятельность в общих интересах и, по их мнению, на них не распространяются запреты, предусмотренные антимонопольным законодательством[1].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Восьмой арбитражный апелляционный суд не принял такой довод в качестве обоснования допустимости картеля и указал, что подобные договоры не освобождают предпринимателей от обязанности соблюдения требований норм закона, даже при наличии нотариального удостоверения. Таким образом, апелляция подтвердила законность решения Тюменского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связи с предстоящим началом учебного года тема организации школьного питания является как никогда актуальной и находится у ФАС России на особом контроле. Хотелось бы подчеркнуть, что победа в суде по этому делу служит еще одной ступенью в формировании положительной судебной практики в сфере соцпитания»,</w:t>
      </w:r>
      <w:r>
        <w:t xml:space="preserve"> - прокомментировал решение суда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П. 2 ч.1 ст. 11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